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B97" w:rsidRPr="002765E3" w:rsidRDefault="002765E3" w:rsidP="00452B97">
      <w:pPr>
        <w:rPr>
          <w:b/>
        </w:rPr>
      </w:pPr>
      <w:bookmarkStart w:id="0" w:name="_GoBack"/>
      <w:bookmarkEnd w:id="0"/>
      <w:r>
        <w:rPr>
          <w:b/>
        </w:rPr>
        <w:t>Ratten</w:t>
      </w:r>
    </w:p>
    <w:p w:rsidR="00452B97" w:rsidRPr="002765E3" w:rsidRDefault="00452B97" w:rsidP="00452B97"/>
    <w:p w:rsidR="00452B97" w:rsidRPr="002765E3" w:rsidRDefault="00452B97" w:rsidP="00452B97">
      <w:r w:rsidRPr="002765E3">
        <w:t xml:space="preserve">Een bekend maar niet zo geliefd knaagdier is de rat. Ratten vallen onder de </w:t>
      </w:r>
      <w:r w:rsidR="002765E3" w:rsidRPr="002765E3">
        <w:t>muisachtigen</w:t>
      </w:r>
      <w:r w:rsidRPr="002765E3">
        <w:t xml:space="preserve">. De bekendste ratten zijn de bruine </w:t>
      </w:r>
      <w:r w:rsidR="000C3401">
        <w:t xml:space="preserve">en </w:t>
      </w:r>
      <w:r w:rsidRPr="002765E3">
        <w:t>de zwarte rat.</w:t>
      </w:r>
    </w:p>
    <w:p w:rsidR="00452B97" w:rsidRPr="002765E3" w:rsidRDefault="00452B97" w:rsidP="00452B97"/>
    <w:p w:rsidR="00452B97" w:rsidRPr="002765E3" w:rsidRDefault="00452B97" w:rsidP="002765E3">
      <w:pPr>
        <w:pStyle w:val="Lijstalinea"/>
        <w:numPr>
          <w:ilvl w:val="0"/>
          <w:numId w:val="2"/>
        </w:numPr>
        <w:rPr>
          <w:b/>
        </w:rPr>
      </w:pPr>
      <w:r w:rsidRPr="002765E3">
        <w:rPr>
          <w:b/>
        </w:rPr>
        <w:t>Bruine rat</w:t>
      </w:r>
    </w:p>
    <w:p w:rsidR="00452B97" w:rsidRPr="002765E3" w:rsidRDefault="00452B97" w:rsidP="004058F8">
      <w:pPr>
        <w:ind w:left="1080"/>
      </w:pPr>
      <w:r w:rsidRPr="004058F8">
        <w:rPr>
          <w:b/>
        </w:rPr>
        <w:t>Eigenschappen</w:t>
      </w:r>
      <w:r w:rsidR="002765E3" w:rsidRPr="004058F8">
        <w:rPr>
          <w:b/>
        </w:rPr>
        <w:t xml:space="preserve"> 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>Het is de meest bekende rattensoort. Ze worden ook wel rioolratten genoemd.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>Bruine ratten eten alles dat los en vast zit en zijn vaak te vinden in de buurt van de mens.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>Ze leven in groepen van soms wel 200 dieren, geleid door grote mannetjes. Af en toe vinden er 'oorlogen' plaats tussen rivaliserende bendes.</w:t>
      </w:r>
    </w:p>
    <w:p w:rsidR="00452B97" w:rsidRPr="002765E3" w:rsidRDefault="00452B97" w:rsidP="004058F8">
      <w:pPr>
        <w:ind w:left="1080"/>
      </w:pPr>
      <w:r w:rsidRPr="004058F8">
        <w:rPr>
          <w:b/>
        </w:rPr>
        <w:t>Leefgebied</w:t>
      </w:r>
      <w:r w:rsidR="002765E3" w:rsidRPr="004058F8">
        <w:rPr>
          <w:b/>
        </w:rPr>
        <w:t xml:space="preserve"> 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>De bruine rat is overal op de wereld te vinden.</w:t>
      </w:r>
    </w:p>
    <w:p w:rsidR="00452B97" w:rsidRPr="002765E3" w:rsidRDefault="00452B97" w:rsidP="00452B97"/>
    <w:p w:rsidR="00452B97" w:rsidRPr="002765E3" w:rsidRDefault="00452B97" w:rsidP="002765E3">
      <w:pPr>
        <w:pStyle w:val="Lijstalinea"/>
        <w:numPr>
          <w:ilvl w:val="0"/>
          <w:numId w:val="2"/>
        </w:numPr>
        <w:rPr>
          <w:b/>
          <w:bCs/>
        </w:rPr>
      </w:pPr>
      <w:r w:rsidRPr="002765E3">
        <w:rPr>
          <w:b/>
          <w:bCs/>
        </w:rPr>
        <w:t xml:space="preserve">Zwarte rat </w:t>
      </w:r>
    </w:p>
    <w:p w:rsidR="00452B97" w:rsidRPr="004058F8" w:rsidRDefault="00452B97" w:rsidP="004058F8">
      <w:pPr>
        <w:ind w:left="1080"/>
        <w:rPr>
          <w:b/>
        </w:rPr>
      </w:pPr>
      <w:r w:rsidRPr="004058F8">
        <w:rPr>
          <w:b/>
        </w:rPr>
        <w:t>Eigenschappen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 xml:space="preserve">Ze zijn vooral bekend vanwege de pest, die zich snel via deze ratten kon verspreiden (de vlooien die op ratten leven brengen de gevreesde ziekte over op mensen). 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 xml:space="preserve">Tegenwoordig is de zwarte rat op veel plekken verdreven door de bruine rat. </w:t>
      </w:r>
    </w:p>
    <w:p w:rsidR="00452B97" w:rsidRPr="002765E3" w:rsidRDefault="00452B97" w:rsidP="004058F8">
      <w:pPr>
        <w:ind w:left="1080"/>
      </w:pPr>
      <w:r w:rsidRPr="004058F8">
        <w:rPr>
          <w:b/>
        </w:rPr>
        <w:t>Leefgebied</w:t>
      </w:r>
    </w:p>
    <w:p w:rsidR="00452B97" w:rsidRPr="002765E3" w:rsidRDefault="00452B97" w:rsidP="004058F8">
      <w:pPr>
        <w:pStyle w:val="Lijstalinea"/>
        <w:numPr>
          <w:ilvl w:val="1"/>
          <w:numId w:val="2"/>
        </w:numPr>
      </w:pPr>
      <w:r w:rsidRPr="002765E3">
        <w:t xml:space="preserve">Zwarte ratten zijn al in de oudheid met schepen vanuit Azië over de hele wereld verspreid. </w:t>
      </w:r>
    </w:p>
    <w:p w:rsidR="00452B97" w:rsidRPr="002765E3" w:rsidRDefault="00452B97" w:rsidP="00452B97"/>
    <w:p w:rsidR="00BE5BE1" w:rsidRPr="002765E3" w:rsidRDefault="00BE5BE1"/>
    <w:sectPr w:rsidR="00BE5BE1" w:rsidRPr="002765E3" w:rsidSect="00BE5B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9391B"/>
    <w:multiLevelType w:val="hybridMultilevel"/>
    <w:tmpl w:val="EDCEB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1286F"/>
    <w:multiLevelType w:val="hybridMultilevel"/>
    <w:tmpl w:val="2AB255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97"/>
    <w:rsid w:val="00053990"/>
    <w:rsid w:val="000773EC"/>
    <w:rsid w:val="000C3401"/>
    <w:rsid w:val="002765E3"/>
    <w:rsid w:val="00281CDC"/>
    <w:rsid w:val="003809A9"/>
    <w:rsid w:val="004058F8"/>
    <w:rsid w:val="00452B97"/>
    <w:rsid w:val="00695364"/>
    <w:rsid w:val="00787C21"/>
    <w:rsid w:val="007A51A9"/>
    <w:rsid w:val="008E39D8"/>
    <w:rsid w:val="008F5391"/>
    <w:rsid w:val="008F645E"/>
    <w:rsid w:val="00AF54DF"/>
    <w:rsid w:val="00BE5BE1"/>
    <w:rsid w:val="00F1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F385D5-0BB6-4804-B51B-739C722E7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2B97"/>
    <w:pPr>
      <w:ind w:firstLine="0"/>
    </w:pPr>
    <w:rPr>
      <w:rFonts w:ascii="Times New Roman" w:eastAsia="Times New Roman" w:hAnsi="Times New Roman" w:cs="Times New Roman"/>
      <w:sz w:val="24"/>
      <w:szCs w:val="24"/>
      <w:lang w:val="nl-NL" w:eastAsia="nl-NL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281CDC"/>
    <w:pPr>
      <w:pBdr>
        <w:bottom w:val="single" w:sz="12" w:space="1" w:color="892D4D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892D4D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81CDC"/>
    <w:pPr>
      <w:pBdr>
        <w:bottom w:val="single" w:sz="8" w:space="1" w:color="B83D6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892D4D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281CDC"/>
    <w:pPr>
      <w:pBdr>
        <w:bottom w:val="single" w:sz="4" w:space="1" w:color="D787A3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B83D68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281CDC"/>
    <w:pPr>
      <w:pBdr>
        <w:bottom w:val="single" w:sz="4" w:space="2" w:color="E4AFC1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281CDC"/>
    <w:pPr>
      <w:spacing w:before="200" w:after="80"/>
      <w:outlineLvl w:val="4"/>
    </w:pPr>
    <w:rPr>
      <w:rFonts w:asciiTheme="majorHAnsi" w:eastAsiaTheme="majorEastAsia" w:hAnsiTheme="majorHAnsi" w:cstheme="majorBidi"/>
      <w:color w:val="B83D68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281CDC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B83D68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281CDC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281CDC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281CDC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81CDC"/>
    <w:rPr>
      <w:rFonts w:asciiTheme="majorHAnsi" w:eastAsiaTheme="majorEastAsia" w:hAnsiTheme="majorHAnsi" w:cstheme="majorBidi"/>
      <w:b/>
      <w:bCs/>
      <w:color w:val="892D4D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rsid w:val="00281CDC"/>
    <w:rPr>
      <w:rFonts w:asciiTheme="majorHAnsi" w:eastAsiaTheme="majorEastAsia" w:hAnsiTheme="majorHAnsi" w:cstheme="majorBidi"/>
      <w:color w:val="892D4D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rsid w:val="00281CDC"/>
    <w:rPr>
      <w:rFonts w:asciiTheme="majorHAnsi" w:eastAsiaTheme="majorEastAsia" w:hAnsiTheme="majorHAnsi" w:cstheme="majorBidi"/>
      <w:color w:val="B83D68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281CDC"/>
    <w:rPr>
      <w:rFonts w:asciiTheme="majorHAnsi" w:eastAsiaTheme="majorEastAsia" w:hAnsiTheme="majorHAnsi" w:cstheme="majorBidi"/>
      <w:color w:val="B83D68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281CDC"/>
    <w:rPr>
      <w:rFonts w:asciiTheme="majorHAnsi" w:eastAsiaTheme="majorEastAsia" w:hAnsiTheme="majorHAnsi" w:cstheme="majorBidi"/>
      <w:i/>
      <w:iCs/>
      <w:color w:val="B83D68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281CDC"/>
    <w:rPr>
      <w:rFonts w:asciiTheme="majorHAnsi" w:eastAsiaTheme="majorEastAsia" w:hAnsiTheme="majorHAnsi" w:cstheme="majorBidi"/>
      <w:b/>
      <w:bCs/>
      <w:color w:val="DE6C36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281CDC"/>
    <w:rPr>
      <w:rFonts w:asciiTheme="majorHAnsi" w:eastAsiaTheme="majorEastAsia" w:hAnsiTheme="majorHAnsi" w:cstheme="majorBidi"/>
      <w:b/>
      <w:bCs/>
      <w:i/>
      <w:iCs/>
      <w:color w:val="DE6C36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281CDC"/>
    <w:rPr>
      <w:rFonts w:asciiTheme="majorHAnsi" w:eastAsiaTheme="majorEastAsia" w:hAnsiTheme="majorHAnsi" w:cstheme="majorBidi"/>
      <w:i/>
      <w:iCs/>
      <w:color w:val="DE6C36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281CDC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281CDC"/>
    <w:pPr>
      <w:pBdr>
        <w:top w:val="single" w:sz="8" w:space="10" w:color="DE9BB2" w:themeColor="accent1" w:themeTint="7F"/>
        <w:bottom w:val="single" w:sz="24" w:space="15" w:color="DE6C36" w:themeColor="accent3"/>
      </w:pBdr>
      <w:jc w:val="center"/>
    </w:pPr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281CDC"/>
    <w:rPr>
      <w:rFonts w:asciiTheme="majorHAnsi" w:eastAsiaTheme="majorEastAsia" w:hAnsiTheme="majorHAnsi" w:cstheme="majorBidi"/>
      <w:i/>
      <w:iCs/>
      <w:color w:val="5B1E33" w:themeColor="accent1" w:themeShade="7F"/>
      <w:sz w:val="60"/>
      <w:szCs w:val="6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81CDC"/>
    <w:pPr>
      <w:spacing w:before="200" w:after="900"/>
      <w:jc w:val="right"/>
    </w:pPr>
    <w:rPr>
      <w:i/>
      <w:iCs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81CDC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281CDC"/>
    <w:rPr>
      <w:b/>
      <w:bCs/>
      <w:spacing w:val="0"/>
    </w:rPr>
  </w:style>
  <w:style w:type="character" w:styleId="Nadruk">
    <w:name w:val="Emphasis"/>
    <w:uiPriority w:val="20"/>
    <w:qFormat/>
    <w:rsid w:val="00281CDC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281CDC"/>
  </w:style>
  <w:style w:type="character" w:customStyle="1" w:styleId="GeenafstandChar">
    <w:name w:val="Geen afstand Char"/>
    <w:basedOn w:val="Standaardalinea-lettertype"/>
    <w:link w:val="Geenafstand"/>
    <w:uiPriority w:val="1"/>
    <w:rsid w:val="00281CDC"/>
  </w:style>
  <w:style w:type="paragraph" w:styleId="Lijstalinea">
    <w:name w:val="List Paragraph"/>
    <w:basedOn w:val="Standaard"/>
    <w:uiPriority w:val="34"/>
    <w:qFormat/>
    <w:rsid w:val="00281CDC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281CD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281CDC"/>
    <w:pPr>
      <w:pBdr>
        <w:top w:val="single" w:sz="12" w:space="10" w:color="E4AFC1" w:themeColor="accent1" w:themeTint="66"/>
        <w:left w:val="single" w:sz="36" w:space="4" w:color="B83D68" w:themeColor="accent1"/>
        <w:bottom w:val="single" w:sz="24" w:space="10" w:color="DE6C36" w:themeColor="accent3"/>
        <w:right w:val="single" w:sz="36" w:space="4" w:color="B83D68" w:themeColor="accent1"/>
      </w:pBdr>
      <w:shd w:val="clear" w:color="auto" w:fill="B83D6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281CD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B83D68" w:themeFill="accent1"/>
    </w:rPr>
  </w:style>
  <w:style w:type="character" w:styleId="Subtielebenadrukking">
    <w:name w:val="Subtle Emphasis"/>
    <w:uiPriority w:val="19"/>
    <w:qFormat/>
    <w:rsid w:val="00281CDC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281CDC"/>
    <w:rPr>
      <w:b/>
      <w:bCs/>
      <w:i/>
      <w:iCs/>
      <w:color w:val="B83D68" w:themeColor="accent1"/>
      <w:sz w:val="22"/>
      <w:szCs w:val="22"/>
    </w:rPr>
  </w:style>
  <w:style w:type="character" w:styleId="Subtieleverwijzing">
    <w:name w:val="Subtle Reference"/>
    <w:uiPriority w:val="31"/>
    <w:qFormat/>
    <w:rsid w:val="00281CDC"/>
    <w:rPr>
      <w:color w:val="auto"/>
      <w:u w:val="single" w:color="DE6C36" w:themeColor="accent3"/>
    </w:rPr>
  </w:style>
  <w:style w:type="character" w:styleId="Intensieveverwijzing">
    <w:name w:val="Intense Reference"/>
    <w:basedOn w:val="Standaardalinea-lettertype"/>
    <w:uiPriority w:val="32"/>
    <w:qFormat/>
    <w:rsid w:val="00281CDC"/>
    <w:rPr>
      <w:b/>
      <w:bCs/>
      <w:color w:val="B14C1D" w:themeColor="accent3" w:themeShade="BF"/>
      <w:u w:val="single" w:color="DE6C36" w:themeColor="accent3"/>
    </w:rPr>
  </w:style>
  <w:style w:type="character" w:styleId="Titelvanboek">
    <w:name w:val="Book Title"/>
    <w:basedOn w:val="Standaardalinea-lettertype"/>
    <w:uiPriority w:val="33"/>
    <w:qFormat/>
    <w:rsid w:val="00281CD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281CD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1C95C-7B5C-4F2C-9BAC-5AA2DB87E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2013-06-26T11:30:00Z</dcterms:created>
  <dcterms:modified xsi:type="dcterms:W3CDTF">2013-06-26T11:30:00Z</dcterms:modified>
</cp:coreProperties>
</file>