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7440"/>
      </w:tblGrid>
      <w:tr w:rsidR="00AC12E6">
        <w:trPr>
          <w:tblCellSpacing w:w="15" w:type="dxa"/>
        </w:trPr>
        <w:tc>
          <w:tcPr>
            <w:tcW w:w="7380" w:type="dxa"/>
            <w:vAlign w:val="center"/>
          </w:tcPr>
          <w:p w:rsidR="00AC12E6" w:rsidRDefault="00AC12E6" w:rsidP="006C30AC">
            <w:bookmarkStart w:id="0" w:name="_GoBack"/>
            <w:bookmarkEnd w:id="0"/>
            <w:r>
              <w:rPr>
                <w:sz w:val="36"/>
                <w:szCs w:val="36"/>
              </w:rPr>
              <w:t>H</w:t>
            </w:r>
            <w:r>
              <w:t>ier zullen de meest gemaakte fouten tijdens het roeien worden behandeld, de oorzaken daarvan worden genoemd en de eventuele oplossingen worden aangedragen.</w:t>
            </w:r>
          </w:p>
          <w:p w:rsidR="00AC12E6" w:rsidRDefault="00AC12E6" w:rsidP="006C30AC">
            <w:pPr>
              <w:rPr>
                <w:rFonts w:eastAsia="Arial Unicode MS" w:cs="Arial Unicode MS"/>
                <w:color w:val="3F3F3F"/>
              </w:rPr>
            </w:pPr>
          </w:p>
        </w:tc>
      </w:tr>
    </w:tbl>
    <w:p w:rsidR="00AC12E6" w:rsidRDefault="00AC12E6" w:rsidP="006C30AC">
      <w:pPr>
        <w:rPr>
          <w:vanish/>
        </w:rPr>
      </w:pPr>
    </w:p>
    <w:p w:rsidR="006C30AC" w:rsidRDefault="006C30AC"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30"/>
        <w:gridCol w:w="3810"/>
      </w:tblGrid>
      <w:tr w:rsidR="00AC12E6">
        <w:trPr>
          <w:tblCellSpacing w:w="15" w:type="dxa"/>
        </w:trPr>
        <w:tc>
          <w:tcPr>
            <w:tcW w:w="7380" w:type="dxa"/>
            <w:gridSpan w:val="2"/>
            <w:vAlign w:val="center"/>
          </w:tcPr>
          <w:p w:rsidR="00AC12E6" w:rsidRDefault="00AC12E6" w:rsidP="006C30AC">
            <w:pPr>
              <w:rPr>
                <w:rFonts w:eastAsia="Arial Unicode MS" w:cs="Arial Unicode MS"/>
                <w:color w:val="3F3F3F"/>
              </w:rPr>
            </w:pPr>
            <w:r>
              <w:rPr>
                <w:rFonts w:eastAsia="Arial Unicode MS" w:cs="Arial Unicode MS"/>
                <w:color w:val="3F3F3F"/>
              </w:rPr>
              <w:t>1</w:t>
            </w:r>
          </w:p>
        </w:tc>
      </w:tr>
      <w:tr w:rsidR="00AC12E6">
        <w:trPr>
          <w:tblCellSpacing w:w="15" w:type="dxa"/>
        </w:trPr>
        <w:tc>
          <w:tcPr>
            <w:tcW w:w="0" w:type="auto"/>
            <w:vAlign w:val="center"/>
          </w:tcPr>
          <w:p w:rsidR="00AC12E6" w:rsidRDefault="006C30AC" w:rsidP="006C30AC">
            <w:pPr>
              <w:rPr>
                <w:rFonts w:eastAsia="Arial Unicode MS" w:cs="Arial Unicode MS"/>
                <w:color w:val="3F3F3F"/>
              </w:rPr>
            </w:pPr>
            <w:r>
              <w:rPr>
                <w:sz w:val="27"/>
                <w:szCs w:val="27"/>
              </w:rPr>
              <w:t>Te weinig inbuigen</w:t>
            </w:r>
            <w:r w:rsidR="006F7EB2">
              <w:rPr>
                <w:sz w:val="27"/>
                <w:szCs w:val="27"/>
              </w:rPr>
              <w:t>.</w:t>
            </w:r>
          </w:p>
        </w:tc>
        <w:tc>
          <w:tcPr>
            <w:tcW w:w="3750"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0" w:type="auto"/>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1" name="Afbeelding 1" descr="fou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ut1"/>
                          <pic:cNvPicPr>
                            <a:picLocks noChangeAspect="1" noChangeArrowheads="1"/>
                          </pic:cNvPicPr>
                        </pic:nvPicPr>
                        <pic:blipFill>
                          <a:blip r:embed="rId5"/>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50" w:type="dxa"/>
            <w:vAlign w:val="center"/>
          </w:tcPr>
          <w:p w:rsidR="00AC12E6" w:rsidRDefault="00AC12E6" w:rsidP="006C30AC">
            <w:pPr>
              <w:rPr>
                <w:rFonts w:eastAsia="Arial Unicode MS" w:cs="Arial Unicode MS"/>
                <w:color w:val="3F3F3F"/>
              </w:rPr>
            </w:pPr>
            <w:r>
              <w:t>Te weinig inbuigen is een fout die ontstaat bij de inpik. Billy buigt zijn rug niet voldoende naar voren, waardoor de haal te kort wordt. De rug is al ingebogen en kan nauwelijks arbeid leveren. Dus: verloren kracht.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Oorzaken: </w:t>
            </w:r>
          </w:p>
        </w:tc>
        <w:tc>
          <w:tcPr>
            <w:tcW w:w="3750"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Het voetenbord te dichtbij. </w:t>
            </w:r>
          </w:p>
        </w:tc>
        <w:tc>
          <w:tcPr>
            <w:tcW w:w="3750" w:type="dxa"/>
            <w:vAlign w:val="center"/>
          </w:tcPr>
          <w:p w:rsidR="00AC12E6" w:rsidRDefault="00AC12E6" w:rsidP="006C30AC">
            <w:pPr>
              <w:rPr>
                <w:rFonts w:eastAsia="Arial Unicode MS" w:cs="Arial Unicode MS"/>
                <w:color w:val="3F3F3F"/>
              </w:rPr>
            </w:pPr>
            <w:r>
              <w:t>Voetenbord afstellen.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Te rechtop zitten. </w:t>
            </w:r>
          </w:p>
        </w:tc>
        <w:tc>
          <w:tcPr>
            <w:tcW w:w="3750" w:type="dxa"/>
            <w:vAlign w:val="center"/>
          </w:tcPr>
          <w:p w:rsidR="00AC12E6" w:rsidRDefault="00AC12E6" w:rsidP="006C30AC">
            <w:pPr>
              <w:rPr>
                <w:rFonts w:eastAsia="Arial Unicode MS" w:cs="Arial Unicode MS"/>
                <w:color w:val="3F3F3F"/>
              </w:rPr>
            </w:pPr>
            <w:r>
              <w:t>Rug meer inbuigen en concentreer op het inbuigen van de rug.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Bekken achterover gekanteld. </w:t>
            </w:r>
          </w:p>
        </w:tc>
        <w:tc>
          <w:tcPr>
            <w:tcW w:w="3750" w:type="dxa"/>
            <w:vAlign w:val="center"/>
          </w:tcPr>
          <w:p w:rsidR="00AC12E6" w:rsidRDefault="00AC12E6" w:rsidP="006C30AC">
            <w:pPr>
              <w:rPr>
                <w:rFonts w:eastAsia="Arial Unicode MS" w:cs="Arial Unicode MS"/>
                <w:color w:val="3F3F3F"/>
              </w:rPr>
            </w:pPr>
            <w:r>
              <w:t>Bekken omhoog zetten en concentreer op het inbuigen van de rug.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Stijve onderrug. </w:t>
            </w:r>
          </w:p>
        </w:tc>
        <w:tc>
          <w:tcPr>
            <w:tcW w:w="3750" w:type="dxa"/>
            <w:vAlign w:val="center"/>
          </w:tcPr>
          <w:p w:rsidR="00AC12E6" w:rsidRDefault="00AC12E6" w:rsidP="006C30AC">
            <w:pPr>
              <w:rPr>
                <w:rFonts w:eastAsia="Arial Unicode MS" w:cs="Arial Unicode MS"/>
                <w:color w:val="3F3F3F"/>
              </w:rPr>
            </w:pPr>
            <w:r>
              <w:t>fysiotherapie/opname/revalidatie </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45"/>
        <w:gridCol w:w="3795"/>
      </w:tblGrid>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2</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rPr>
                <w:sz w:val="27"/>
                <w:szCs w:val="27"/>
              </w:rPr>
              <w:t>Te ver inbuigen</w:t>
            </w:r>
            <w:r w:rsidR="006F7EB2">
              <w:rPr>
                <w:sz w:val="27"/>
                <w:szCs w:val="27"/>
              </w:rPr>
              <w:t>.</w:t>
            </w:r>
          </w:p>
        </w:tc>
        <w:tc>
          <w:tcPr>
            <w:tcW w:w="3750"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0" w:type="auto"/>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2" name="Afbeelding 2" descr="fou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ut2"/>
                          <pic:cNvPicPr>
                            <a:picLocks noChangeAspect="1" noChangeArrowheads="1"/>
                          </pic:cNvPicPr>
                        </pic:nvPicPr>
                        <pic:blipFill>
                          <a:blip r:embed="rId6"/>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50" w:type="dxa"/>
            <w:vAlign w:val="center"/>
          </w:tcPr>
          <w:p w:rsidR="00AC12E6" w:rsidRDefault="00AC12E6" w:rsidP="006C30AC">
            <w:pPr>
              <w:rPr>
                <w:rFonts w:eastAsia="Arial Unicode MS" w:cs="Arial Unicode MS"/>
                <w:color w:val="3F3F3F"/>
              </w:rPr>
            </w:pPr>
            <w:r>
              <w:t>Te ver inbuigen is een fout die ontstaat bij de inpik. Billy buigt zijn rug te ver naar voren, waardoor zijn rug tussen de knieën zakt. Billy zal de neiging vertonen door het bankje te trappen.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Oorzaken: </w:t>
            </w:r>
          </w:p>
        </w:tc>
        <w:tc>
          <w:tcPr>
            <w:tcW w:w="3750"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Het voetenbord te veraf. </w:t>
            </w:r>
          </w:p>
        </w:tc>
        <w:tc>
          <w:tcPr>
            <w:tcW w:w="3750" w:type="dxa"/>
            <w:vAlign w:val="center"/>
          </w:tcPr>
          <w:p w:rsidR="00AC12E6" w:rsidRDefault="00AC12E6" w:rsidP="006C30AC">
            <w:pPr>
              <w:rPr>
                <w:rFonts w:eastAsia="Arial Unicode MS" w:cs="Arial Unicode MS"/>
                <w:color w:val="3F3F3F"/>
              </w:rPr>
            </w:pPr>
            <w:r>
              <w:t>Voetenbord afstellen.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Het bankje rijdt niet voldoende op. </w:t>
            </w:r>
          </w:p>
        </w:tc>
        <w:tc>
          <w:tcPr>
            <w:tcW w:w="3750" w:type="dxa"/>
            <w:vAlign w:val="center"/>
          </w:tcPr>
          <w:p w:rsidR="00AC12E6" w:rsidRDefault="00AC12E6" w:rsidP="006C30AC">
            <w:pPr>
              <w:rPr>
                <w:rFonts w:eastAsia="Arial Unicode MS" w:cs="Arial Unicode MS"/>
                <w:color w:val="3F3F3F"/>
              </w:rPr>
            </w:pPr>
            <w:r>
              <w:t xml:space="preserve">De </w:t>
            </w:r>
            <w:proofErr w:type="spellStart"/>
            <w:r>
              <w:t>recover</w:t>
            </w:r>
            <w:proofErr w:type="spellEnd"/>
            <w:r>
              <w:t xml:space="preserve"> rustiger uitvoeren en afmaken. </w:t>
            </w:r>
          </w:p>
        </w:tc>
      </w:tr>
      <w:tr w:rsidR="00AC12E6">
        <w:trPr>
          <w:tblCellSpacing w:w="15" w:type="dxa"/>
        </w:trPr>
        <w:tc>
          <w:tcPr>
            <w:tcW w:w="0" w:type="auto"/>
            <w:vAlign w:val="center"/>
          </w:tcPr>
          <w:p w:rsidR="00AC12E6" w:rsidRDefault="00AC12E6" w:rsidP="006C30AC">
            <w:pPr>
              <w:rPr>
                <w:rFonts w:eastAsia="Arial Unicode MS" w:cs="Arial Unicode MS"/>
                <w:color w:val="3F3F3F"/>
              </w:rPr>
            </w:pPr>
            <w:r>
              <w:t>Onderbenen niet voldoende rechtop. </w:t>
            </w:r>
          </w:p>
        </w:tc>
        <w:tc>
          <w:tcPr>
            <w:tcW w:w="3750" w:type="dxa"/>
            <w:vAlign w:val="center"/>
          </w:tcPr>
          <w:p w:rsidR="00AC12E6" w:rsidRDefault="00AC12E6" w:rsidP="006C30AC">
            <w:pPr>
              <w:rPr>
                <w:rFonts w:eastAsia="Arial Unicode MS" w:cs="Arial Unicode MS"/>
                <w:color w:val="3F3F3F"/>
              </w:rPr>
            </w:pPr>
            <w:r>
              <w:t xml:space="preserve">Verder oprijden tijdens de </w:t>
            </w:r>
            <w:proofErr w:type="spellStart"/>
            <w:r>
              <w:t>recover</w:t>
            </w:r>
            <w:proofErr w:type="spellEnd"/>
            <w:r>
              <w:t>. </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3</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60"/>
        <w:gridCol w:w="3780"/>
      </w:tblGrid>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Vlaggen, handen in de boot voor inzet</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lastRenderedPageBreak/>
              <w:drawing>
                <wp:inline distT="0" distB="0" distL="0" distR="0">
                  <wp:extent cx="2247900" cy="1219200"/>
                  <wp:effectExtent l="19050" t="0" r="0" b="0"/>
                  <wp:docPr id="3" name="Afbeelding 3" descr="fou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ut3"/>
                          <pic:cNvPicPr>
                            <a:picLocks noChangeAspect="1" noChangeArrowheads="1"/>
                          </pic:cNvPicPr>
                        </pic:nvPicPr>
                        <pic:blipFill>
                          <a:blip r:embed="rId7"/>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De handen gaan voor de inzet naar beneden. Tijdens de inpik zal het blad langzaam tijdens de beweging het water inzakken. Hierdoor mist Billy een deel van de haal. Ook zal hij de neiging hebben om te diepen.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Geen balans. </w:t>
            </w:r>
          </w:p>
        </w:tc>
        <w:tc>
          <w:tcPr>
            <w:tcW w:w="3735" w:type="dxa"/>
            <w:vAlign w:val="center"/>
          </w:tcPr>
          <w:p w:rsidR="00AC12E6" w:rsidRDefault="00AC12E6" w:rsidP="006C30AC">
            <w:pPr>
              <w:rPr>
                <w:rFonts w:eastAsia="Arial Unicode MS" w:cs="Arial Unicode MS"/>
                <w:color w:val="3F3F3F"/>
              </w:rPr>
            </w:pPr>
            <w:r>
              <w:t>Balans oefeningen.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gespannen schouders. </w:t>
            </w:r>
          </w:p>
        </w:tc>
        <w:tc>
          <w:tcPr>
            <w:tcW w:w="3735" w:type="dxa"/>
            <w:vAlign w:val="center"/>
          </w:tcPr>
          <w:p w:rsidR="00AC12E6" w:rsidRDefault="00AC12E6" w:rsidP="006C30AC">
            <w:pPr>
              <w:rPr>
                <w:rFonts w:eastAsia="Arial Unicode MS" w:cs="Arial Unicode MS"/>
                <w:color w:val="3F3F3F"/>
              </w:rPr>
            </w:pPr>
            <w:r>
              <w:t>Concentreer op de inpik, nader het water en het water voor de inpik (back-</w:t>
            </w:r>
            <w:proofErr w:type="spellStart"/>
            <w:r>
              <w:t>splash</w:t>
            </w:r>
            <w:proofErr w:type="spellEnd"/>
            <w:r>
              <w:t xml:space="preserve">). </w:t>
            </w:r>
            <w:proofErr w:type="gramStart"/>
            <w:r>
              <w:t>Roei. ontspannen.</w:t>
            </w:r>
            <w:proofErr w:type="gramEnd"/>
            <w:r>
              <w:t> </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4</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75"/>
        <w:gridCol w:w="3765"/>
      </w:tblGrid>
      <w:tr w:rsidR="00AC12E6">
        <w:trPr>
          <w:tblCellSpacing w:w="15" w:type="dxa"/>
        </w:trPr>
        <w:tc>
          <w:tcPr>
            <w:tcW w:w="3630" w:type="dxa"/>
            <w:vAlign w:val="center"/>
          </w:tcPr>
          <w:p w:rsidR="00AC12E6" w:rsidRDefault="00AC12E6" w:rsidP="006C30AC">
            <w:pPr>
              <w:rPr>
                <w:rFonts w:eastAsia="Arial Unicode MS" w:cs="Arial Unicode MS"/>
                <w:color w:val="3F3F3F"/>
              </w:rPr>
            </w:pPr>
            <w:r>
              <w:rPr>
                <w:sz w:val="27"/>
                <w:szCs w:val="27"/>
              </w:rPr>
              <w:t>Armen te snel gebruiken</w:t>
            </w:r>
            <w:r w:rsidR="006F7EB2">
              <w:rPr>
                <w:sz w:val="27"/>
                <w:szCs w:val="27"/>
              </w:rPr>
              <w:t>.</w:t>
            </w:r>
          </w:p>
        </w:tc>
        <w:tc>
          <w:tcPr>
            <w:tcW w:w="3720"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30"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4" name="Afbeelding 4" descr="fou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ut4"/>
                          <pic:cNvPicPr>
                            <a:picLocks noChangeAspect="1" noChangeArrowheads="1"/>
                          </pic:cNvPicPr>
                        </pic:nvPicPr>
                        <pic:blipFill>
                          <a:blip r:embed="rId8"/>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20" w:type="dxa"/>
            <w:vAlign w:val="center"/>
          </w:tcPr>
          <w:p w:rsidR="00AC12E6" w:rsidRDefault="00AC12E6" w:rsidP="006C30AC">
            <w:pPr>
              <w:rPr>
                <w:rFonts w:eastAsia="Arial Unicode MS" w:cs="Arial Unicode MS"/>
                <w:color w:val="3F3F3F"/>
              </w:rPr>
            </w:pPr>
            <w:r>
              <w:t>Billy haalt de armen tijdens de eerste fase van de haal al aan: Het gevolg een weinig krachtige haal die te kort is. Verder zal Billy de bladen snel te diep door het water te laten gaan. </w:t>
            </w:r>
          </w:p>
        </w:tc>
      </w:tr>
      <w:tr w:rsidR="00AC12E6">
        <w:trPr>
          <w:tblCellSpacing w:w="15" w:type="dxa"/>
        </w:trPr>
        <w:tc>
          <w:tcPr>
            <w:tcW w:w="3630" w:type="dxa"/>
            <w:vAlign w:val="center"/>
          </w:tcPr>
          <w:p w:rsidR="00AC12E6" w:rsidRDefault="00AC12E6" w:rsidP="006C30AC">
            <w:pPr>
              <w:rPr>
                <w:rFonts w:eastAsia="Arial Unicode MS" w:cs="Arial Unicode MS"/>
                <w:color w:val="3F3F3F"/>
              </w:rPr>
            </w:pPr>
            <w:r>
              <w:t>Oorzaken: </w:t>
            </w:r>
          </w:p>
        </w:tc>
        <w:tc>
          <w:tcPr>
            <w:tcW w:w="3720"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30" w:type="dxa"/>
            <w:vAlign w:val="center"/>
          </w:tcPr>
          <w:p w:rsidR="00AC12E6" w:rsidRDefault="00AC12E6" w:rsidP="006C30AC">
            <w:pPr>
              <w:rPr>
                <w:rFonts w:eastAsia="Arial Unicode MS" w:cs="Arial Unicode MS"/>
                <w:color w:val="3F3F3F"/>
              </w:rPr>
            </w:pPr>
            <w:r>
              <w:t>Geen balans. </w:t>
            </w:r>
          </w:p>
        </w:tc>
        <w:tc>
          <w:tcPr>
            <w:tcW w:w="3720" w:type="dxa"/>
            <w:vAlign w:val="center"/>
          </w:tcPr>
          <w:p w:rsidR="00AC12E6" w:rsidRDefault="00AC12E6" w:rsidP="006C30AC">
            <w:pPr>
              <w:rPr>
                <w:rFonts w:eastAsia="Arial Unicode MS" w:cs="Arial Unicode MS"/>
                <w:color w:val="3F3F3F"/>
              </w:rPr>
            </w:pPr>
            <w:r>
              <w:t>Balans oefeningen. </w:t>
            </w:r>
          </w:p>
        </w:tc>
      </w:tr>
      <w:tr w:rsidR="00AC12E6">
        <w:trPr>
          <w:tblCellSpacing w:w="15" w:type="dxa"/>
        </w:trPr>
        <w:tc>
          <w:tcPr>
            <w:tcW w:w="3630" w:type="dxa"/>
            <w:vAlign w:val="center"/>
          </w:tcPr>
          <w:p w:rsidR="00AC12E6" w:rsidRDefault="00AC12E6" w:rsidP="006C30AC">
            <w:pPr>
              <w:rPr>
                <w:rFonts w:eastAsia="Arial Unicode MS" w:cs="Arial Unicode MS"/>
                <w:color w:val="3F3F3F"/>
              </w:rPr>
            </w:pPr>
            <w:r>
              <w:t>Tijdens de inpik worden de handen al aangehaald. </w:t>
            </w:r>
          </w:p>
        </w:tc>
        <w:tc>
          <w:tcPr>
            <w:tcW w:w="3720" w:type="dxa"/>
            <w:vAlign w:val="center"/>
          </w:tcPr>
          <w:p w:rsidR="00AC12E6" w:rsidRDefault="00AC12E6" w:rsidP="006C30AC">
            <w:pPr>
              <w:rPr>
                <w:rFonts w:eastAsia="Arial Unicode MS" w:cs="Arial Unicode MS"/>
                <w:color w:val="3F3F3F"/>
              </w:rPr>
            </w:pPr>
            <w:r>
              <w:t>Concentreer op de inpik. </w:t>
            </w:r>
          </w:p>
        </w:tc>
      </w:tr>
      <w:tr w:rsidR="00AC12E6">
        <w:trPr>
          <w:tblCellSpacing w:w="15" w:type="dxa"/>
        </w:trPr>
        <w:tc>
          <w:tcPr>
            <w:tcW w:w="3630" w:type="dxa"/>
            <w:vAlign w:val="center"/>
          </w:tcPr>
          <w:p w:rsidR="00AC12E6" w:rsidRDefault="00AC12E6" w:rsidP="006C30AC">
            <w:pPr>
              <w:rPr>
                <w:rFonts w:eastAsia="Arial Unicode MS" w:cs="Arial Unicode MS"/>
                <w:color w:val="3F3F3F"/>
              </w:rPr>
            </w:pPr>
            <w:r>
              <w:t>Te gespannen roeien. </w:t>
            </w:r>
          </w:p>
        </w:tc>
        <w:tc>
          <w:tcPr>
            <w:tcW w:w="3720" w:type="dxa"/>
            <w:vAlign w:val="center"/>
          </w:tcPr>
          <w:p w:rsidR="00AC12E6" w:rsidRDefault="00AC12E6" w:rsidP="006C30AC">
            <w:pPr>
              <w:rPr>
                <w:rFonts w:eastAsia="Arial Unicode MS" w:cs="Arial Unicode MS"/>
                <w:color w:val="3F3F3F"/>
              </w:rPr>
            </w:pPr>
            <w:r>
              <w:t>Rustig, zonder kracht roeien en vertrouwen hebben in de boot. </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5</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60"/>
        <w:gridCol w:w="3780"/>
      </w:tblGrid>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Door bankje trappen, te laat inzetten van rug</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19050" t="0" r="0" b="0"/>
                  <wp:docPr id="5" name="Afbeelding 5" descr="fou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ut5"/>
                          <pic:cNvPicPr>
                            <a:picLocks noChangeAspect="1" noChangeArrowheads="1"/>
                          </pic:cNvPicPr>
                        </pic:nvPicPr>
                        <pic:blipFill>
                          <a:blip r:embed="rId9"/>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Billy strekt de benen en buigt de rug in naar voren, zodat de rug later veel werk zal moeten doen. We missen voor de orthogonaal veel kracht. Dus: weinig effectief.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Vermoeidheid en weinig spanning. </w:t>
            </w:r>
          </w:p>
        </w:tc>
        <w:tc>
          <w:tcPr>
            <w:tcW w:w="3735" w:type="dxa"/>
            <w:vAlign w:val="center"/>
          </w:tcPr>
          <w:p w:rsidR="00AC12E6" w:rsidRDefault="00AC12E6" w:rsidP="006C30AC">
            <w:pPr>
              <w:rPr>
                <w:rFonts w:eastAsia="Arial Unicode MS" w:cs="Arial Unicode MS"/>
                <w:color w:val="3F3F3F"/>
              </w:rPr>
            </w:pPr>
            <w:r>
              <w:t>Gecontroleerd roeien. Volgorde is: benen, rug, armen (BRA). Vroeg naar bed.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Te ver inbuigen. (2) </w:t>
            </w:r>
          </w:p>
        </w:tc>
        <w:tc>
          <w:tcPr>
            <w:tcW w:w="3735" w:type="dxa"/>
            <w:vAlign w:val="center"/>
          </w:tcPr>
          <w:p w:rsidR="00AC12E6" w:rsidRDefault="00AC12E6" w:rsidP="006C30AC">
            <w:pPr>
              <w:rPr>
                <w:rFonts w:eastAsia="Arial Unicode MS" w:cs="Arial Unicode MS"/>
                <w:color w:val="3F3F3F"/>
              </w:rPr>
            </w:pPr>
            <w:r>
              <w:t>Zie: 2. Te ver inbuigen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Onjuist uitvoeren haal. </w:t>
            </w:r>
          </w:p>
        </w:tc>
        <w:tc>
          <w:tcPr>
            <w:tcW w:w="3735" w:type="dxa"/>
            <w:vAlign w:val="center"/>
          </w:tcPr>
          <w:p w:rsidR="00AC12E6" w:rsidRDefault="00AC12E6" w:rsidP="006C30AC">
            <w:pPr>
              <w:rPr>
                <w:rFonts w:eastAsia="Arial Unicode MS" w:cs="Arial Unicode MS"/>
                <w:color w:val="3F3F3F"/>
              </w:rPr>
            </w:pPr>
            <w:r>
              <w:t>Gecontroleerd roeien. Volgorde: benen, rug, armen (BRA)</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6</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60"/>
        <w:gridCol w:w="3780"/>
      </w:tblGrid>
      <w:tr w:rsidR="00AC12E6">
        <w:trPr>
          <w:tblCellSpacing w:w="15" w:type="dxa"/>
        </w:trPr>
        <w:tc>
          <w:tcPr>
            <w:tcW w:w="3615" w:type="dxa"/>
            <w:vAlign w:val="center"/>
          </w:tcPr>
          <w:p w:rsidR="00AC12E6" w:rsidRDefault="00AC12E6" w:rsidP="006C30AC">
            <w:pPr>
              <w:rPr>
                <w:rFonts w:eastAsia="Arial Unicode MS" w:cs="Arial Unicode MS"/>
                <w:color w:val="3F3F3F"/>
              </w:rPr>
            </w:pPr>
            <w:proofErr w:type="spellStart"/>
            <w:r>
              <w:rPr>
                <w:sz w:val="27"/>
                <w:szCs w:val="27"/>
              </w:rPr>
              <w:lastRenderedPageBreak/>
              <w:t>Sloeproeien</w:t>
            </w:r>
            <w:proofErr w:type="spellEnd"/>
            <w:r>
              <w:rPr>
                <w:sz w:val="27"/>
                <w:szCs w:val="27"/>
              </w:rPr>
              <w:t>, te vroeg inzetten van rug</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19050" t="0" r="0" b="0"/>
                  <wp:docPr id="6" name="Afbeelding 6" descr="fou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ut6"/>
                          <pic:cNvPicPr>
                            <a:picLocks noChangeAspect="1" noChangeArrowheads="1"/>
                          </pic:cNvPicPr>
                        </pic:nvPicPr>
                        <pic:blipFill>
                          <a:blip r:embed="rId10"/>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Billy gebruikt zijn rug te snel. Ineffectieve roeibeweging. En Billy zal ook waarschijnlijk gaan diepen.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Te weinig inbuigen. (1) </w:t>
            </w:r>
          </w:p>
        </w:tc>
        <w:tc>
          <w:tcPr>
            <w:tcW w:w="3735" w:type="dxa"/>
            <w:vAlign w:val="center"/>
          </w:tcPr>
          <w:p w:rsidR="00AC12E6" w:rsidRDefault="00AC12E6" w:rsidP="006C30AC">
            <w:pPr>
              <w:rPr>
                <w:rFonts w:eastAsia="Arial Unicode MS" w:cs="Arial Unicode MS"/>
                <w:color w:val="3F3F3F"/>
              </w:rPr>
            </w:pPr>
            <w:r>
              <w:t>Zie: 1. Te weinig inbuigen.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Het te snel gebruiken van de rug en het hoofd te veel naar achter. </w:t>
            </w:r>
          </w:p>
        </w:tc>
        <w:tc>
          <w:tcPr>
            <w:tcW w:w="3735" w:type="dxa"/>
            <w:vAlign w:val="center"/>
          </w:tcPr>
          <w:p w:rsidR="00AC12E6" w:rsidRDefault="00AC12E6" w:rsidP="006C30AC">
            <w:pPr>
              <w:rPr>
                <w:rFonts w:eastAsia="Arial Unicode MS" w:cs="Arial Unicode MS"/>
                <w:color w:val="3F3F3F"/>
              </w:rPr>
            </w:pPr>
            <w:r>
              <w:t>Gecontroleerd roeien. Volgorde: benen, rug, armen (BRA). Verder in de boot kijken.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Onjuist uitvoeren haal. </w:t>
            </w:r>
          </w:p>
        </w:tc>
        <w:tc>
          <w:tcPr>
            <w:tcW w:w="3735" w:type="dxa"/>
            <w:vAlign w:val="center"/>
          </w:tcPr>
          <w:p w:rsidR="00AC12E6" w:rsidRDefault="00AC12E6" w:rsidP="006C30AC">
            <w:pPr>
              <w:rPr>
                <w:rFonts w:eastAsia="Arial Unicode MS" w:cs="Arial Unicode MS"/>
                <w:color w:val="3F3F3F"/>
              </w:rPr>
            </w:pPr>
            <w:r>
              <w:t>Gecontroleerd roeien. Volgorde is benen, rug, armen (BRA)</w:t>
            </w:r>
            <w:r w:rsidR="0078023C">
              <w:t>.</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7</w:t>
            </w:r>
          </w:p>
        </w:tc>
      </w:tr>
    </w:tbl>
    <w:p w:rsidR="00AC12E6" w:rsidRDefault="00AC12E6" w:rsidP="006C30AC">
      <w:pPr>
        <w:rPr>
          <w:vanish/>
        </w:rPr>
      </w:pPr>
    </w:p>
    <w:tbl>
      <w:tblPr>
        <w:tblW w:w="7440" w:type="dxa"/>
        <w:tblCellSpacing w:w="15" w:type="dxa"/>
        <w:tblCellMar>
          <w:top w:w="15" w:type="dxa"/>
          <w:left w:w="15" w:type="dxa"/>
          <w:bottom w:w="15" w:type="dxa"/>
          <w:right w:w="15" w:type="dxa"/>
        </w:tblCellMar>
        <w:tblLook w:val="0000" w:firstRow="0" w:lastRow="0" w:firstColumn="0" w:lastColumn="0" w:noHBand="0" w:noVBand="0"/>
      </w:tblPr>
      <w:tblGrid>
        <w:gridCol w:w="3660"/>
        <w:gridCol w:w="3780"/>
      </w:tblGrid>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 xml:space="preserve">Te vroeg afbreken van de </w:t>
            </w:r>
            <w:r w:rsidR="006C30AC">
              <w:rPr>
                <w:sz w:val="27"/>
                <w:szCs w:val="27"/>
              </w:rPr>
              <w:t>h</w:t>
            </w:r>
            <w:r>
              <w:rPr>
                <w:sz w:val="27"/>
                <w:szCs w:val="27"/>
              </w:rPr>
              <w:t>aal</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7" name="Afbeelding 7" descr="fout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ut7"/>
                          <pic:cNvPicPr>
                            <a:picLocks noChangeAspect="1" noChangeArrowheads="1"/>
                          </pic:cNvPicPr>
                        </pic:nvPicPr>
                        <pic:blipFill>
                          <a:blip r:embed="rId11"/>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 xml:space="preserve">De hendels worden door Billy naar de bovenbenen gedrukt en dit gebeurt te vroeg in de haal. </w:t>
            </w:r>
            <w:proofErr w:type="gramStart"/>
            <w:r>
              <w:t xml:space="preserve">Ook zal het blad te vroeg vlak geklapt worden. </w:t>
            </w:r>
            <w:proofErr w:type="gramEnd"/>
            <w:r>
              <w:t>Daardoor verliest hij een stuk van de haal.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Hendels worden te laag aangehaald. </w:t>
            </w:r>
          </w:p>
        </w:tc>
        <w:tc>
          <w:tcPr>
            <w:tcW w:w="3735" w:type="dxa"/>
            <w:vAlign w:val="center"/>
          </w:tcPr>
          <w:p w:rsidR="00AC12E6" w:rsidRDefault="00AC12E6" w:rsidP="006C30AC">
            <w:pPr>
              <w:rPr>
                <w:rFonts w:eastAsia="Arial Unicode MS" w:cs="Arial Unicode MS"/>
                <w:color w:val="3F3F3F"/>
              </w:rPr>
            </w:pPr>
            <w:r>
              <w:t>Concentratie op de laatste fase van de haal. Haal de hendels aan naar een punt tussen borst en buik.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Slappe krachtloze haal. </w:t>
            </w:r>
          </w:p>
        </w:tc>
        <w:tc>
          <w:tcPr>
            <w:tcW w:w="3735" w:type="dxa"/>
            <w:vAlign w:val="center"/>
          </w:tcPr>
          <w:p w:rsidR="00AC12E6" w:rsidRDefault="00AC12E6" w:rsidP="006C30AC">
            <w:pPr>
              <w:rPr>
                <w:rFonts w:eastAsia="Arial Unicode MS" w:cs="Arial Unicode MS"/>
                <w:color w:val="3F3F3F"/>
              </w:rPr>
            </w:pPr>
            <w:r>
              <w:t>Actief en sportief roeien en letten op juiste uitvoering roeibeweging. </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8</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Te weinig doorvallen</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8" name="Afbeelding 8" descr="fou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ut8"/>
                          <pic:cNvPicPr>
                            <a:picLocks noChangeAspect="1" noChangeArrowheads="1"/>
                          </pic:cNvPicPr>
                        </pic:nvPicPr>
                        <pic:blipFill>
                          <a:blip r:embed="rId12"/>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Billy gebruikt zijn rug niet, waardoor hij in de problemen komt met de uitpik. Hij heeft een weinig effectieve haal.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Verkeerd gebruik van de rug en schouders. </w:t>
            </w:r>
          </w:p>
        </w:tc>
        <w:tc>
          <w:tcPr>
            <w:tcW w:w="3735" w:type="dxa"/>
            <w:vAlign w:val="center"/>
          </w:tcPr>
          <w:p w:rsidR="00AC12E6" w:rsidRDefault="00AC12E6" w:rsidP="006C30AC">
            <w:pPr>
              <w:rPr>
                <w:rFonts w:eastAsia="Arial Unicode MS" w:cs="Arial Unicode MS"/>
                <w:color w:val="3F3F3F"/>
              </w:rPr>
            </w:pPr>
            <w:r>
              <w:t>Zie: 1. Te weinig inbuigen.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Het te snel gebruiken van de rug, en het hoofd te veel naar achter. </w:t>
            </w:r>
          </w:p>
        </w:tc>
        <w:tc>
          <w:tcPr>
            <w:tcW w:w="3735" w:type="dxa"/>
            <w:vAlign w:val="center"/>
          </w:tcPr>
          <w:p w:rsidR="00AC12E6" w:rsidRDefault="00AC12E6" w:rsidP="006C30AC">
            <w:pPr>
              <w:rPr>
                <w:rFonts w:eastAsia="Arial Unicode MS" w:cs="Arial Unicode MS"/>
                <w:color w:val="3F3F3F"/>
              </w:rPr>
            </w:pPr>
            <w:r>
              <w:t xml:space="preserve">Gecontroleerd roeien. Volgorde is benen, rug, armen (BRA), en naar </w:t>
            </w:r>
            <w:r>
              <w:lastRenderedPageBreak/>
              <w:t>voor in de boot kijken.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lastRenderedPageBreak/>
              <w:t>Onjuist uitvoeren haal. </w:t>
            </w:r>
          </w:p>
        </w:tc>
        <w:tc>
          <w:tcPr>
            <w:tcW w:w="3735" w:type="dxa"/>
            <w:vAlign w:val="center"/>
          </w:tcPr>
          <w:p w:rsidR="00AC12E6" w:rsidRDefault="00AC12E6" w:rsidP="006C30AC">
            <w:pPr>
              <w:rPr>
                <w:rFonts w:eastAsia="Arial Unicode MS" w:cs="Arial Unicode MS"/>
                <w:color w:val="3F3F3F"/>
              </w:rPr>
            </w:pPr>
            <w:r>
              <w:t>Gecontroleerd roeien, benen, rug, armen (BRA)</w:t>
            </w:r>
            <w:r w:rsidR="0078023C">
              <w:t>.</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9</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Te ver doorvallen</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9" name="Afbeelding 9" descr="fou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ut9"/>
                          <pic:cNvPicPr>
                            <a:picLocks noChangeAspect="1" noChangeArrowheads="1"/>
                          </pic:cNvPicPr>
                        </pic:nvPicPr>
                        <pic:blipFill>
                          <a:blip r:embed="rId13"/>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 xml:space="preserve">Billy heeft een zwakke begin en midden haal, waardoor de eindhaal te veel moet </w:t>
            </w:r>
            <w:r w:rsidR="0078023C">
              <w:t xml:space="preserve">compenseren. En dus de rug </w:t>
            </w:r>
            <w:r>
              <w:t xml:space="preserve"> te veel </w:t>
            </w:r>
            <w:proofErr w:type="gramStart"/>
            <w:r>
              <w:t>gebruikt </w:t>
            </w:r>
            <w:r w:rsidR="0078023C">
              <w:t>.</w:t>
            </w:r>
            <w:proofErr w:type="gramEnd"/>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Verkeerd gebruik van de rug en schouders. </w:t>
            </w:r>
          </w:p>
        </w:tc>
        <w:tc>
          <w:tcPr>
            <w:tcW w:w="3735" w:type="dxa"/>
            <w:vAlign w:val="center"/>
          </w:tcPr>
          <w:p w:rsidR="00AC12E6" w:rsidRDefault="00AC12E6" w:rsidP="006C30AC">
            <w:pPr>
              <w:rPr>
                <w:rFonts w:eastAsia="Arial Unicode MS" w:cs="Arial Unicode MS"/>
                <w:color w:val="3F3F3F"/>
              </w:rPr>
            </w:pPr>
            <w:r>
              <w:t>Goed letten op de juiste roeibeweging.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Het voetenbord verkeerd afgesteld. </w:t>
            </w:r>
          </w:p>
        </w:tc>
        <w:tc>
          <w:tcPr>
            <w:tcW w:w="3735" w:type="dxa"/>
            <w:vAlign w:val="center"/>
          </w:tcPr>
          <w:p w:rsidR="00AC12E6" w:rsidRDefault="00AC12E6" w:rsidP="006C30AC">
            <w:pPr>
              <w:rPr>
                <w:rFonts w:eastAsia="Arial Unicode MS" w:cs="Arial Unicode MS"/>
                <w:color w:val="3F3F3F"/>
              </w:rPr>
            </w:pPr>
            <w:r>
              <w:t>Stel het voetenbord dicht naar de boeg van de boot.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Te veel kracht in het laatste deel van de haal. </w:t>
            </w:r>
          </w:p>
        </w:tc>
        <w:tc>
          <w:tcPr>
            <w:tcW w:w="3735" w:type="dxa"/>
            <w:vAlign w:val="center"/>
          </w:tcPr>
          <w:p w:rsidR="00AC12E6" w:rsidRDefault="00AC12E6" w:rsidP="006C30AC">
            <w:pPr>
              <w:rPr>
                <w:rFonts w:eastAsia="Arial Unicode MS" w:cs="Arial Unicode MS"/>
                <w:color w:val="3F3F3F"/>
              </w:rPr>
            </w:pPr>
            <w:r>
              <w:t>Haal de meeste kracht vanuit de benen.</w:t>
            </w:r>
          </w:p>
        </w:tc>
      </w:tr>
      <w:tr w:rsidR="00AC12E6">
        <w:trPr>
          <w:tblCellSpacing w:w="15" w:type="dxa"/>
        </w:trPr>
        <w:tc>
          <w:tcPr>
            <w:tcW w:w="7380" w:type="dxa"/>
            <w:gridSpan w:val="2"/>
            <w:vAlign w:val="center"/>
          </w:tcPr>
          <w:p w:rsidR="006C30AC" w:rsidRDefault="006C30AC" w:rsidP="006C30AC">
            <w:pPr>
              <w:rPr>
                <w:rFonts w:eastAsia="Arial Unicode MS" w:cs="Arial Unicode MS"/>
                <w:color w:val="3F3F3F"/>
              </w:rPr>
            </w:pPr>
          </w:p>
          <w:p w:rsidR="00AC12E6" w:rsidRDefault="00AC12E6" w:rsidP="006C30AC">
            <w:pPr>
              <w:rPr>
                <w:rFonts w:eastAsia="Arial Unicode MS" w:cs="Arial Unicode MS"/>
                <w:color w:val="3F3F3F"/>
              </w:rPr>
            </w:pPr>
            <w:r>
              <w:rPr>
                <w:rFonts w:eastAsia="Arial Unicode MS" w:cs="Arial Unicode MS"/>
                <w:color w:val="3F3F3F"/>
              </w:rPr>
              <w:t>10</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rPr>
                <w:sz w:val="27"/>
                <w:szCs w:val="27"/>
              </w:rPr>
              <w:t>Over riem trekken van de romp</w:t>
            </w:r>
            <w:r w:rsidR="006F7EB2">
              <w:rPr>
                <w:sz w:val="27"/>
                <w:szCs w:val="27"/>
              </w:rPr>
              <w:t>.</w:t>
            </w:r>
          </w:p>
        </w:tc>
        <w:tc>
          <w:tcPr>
            <w:tcW w:w="3735" w:type="dxa"/>
            <w:vAlign w:val="center"/>
          </w:tcPr>
          <w:p w:rsidR="00AC12E6" w:rsidRDefault="006C30AC" w:rsidP="006C30AC">
            <w:pPr>
              <w:rPr>
                <w:rFonts w:eastAsia="Arial Unicode MS" w:cs="Arial Unicode MS"/>
                <w:color w:val="3F3F3F"/>
              </w:rPr>
            </w:pPr>
            <w:r>
              <w:t>Omschrijving</w:t>
            </w:r>
            <w:r w:rsidR="00AC12E6">
              <w:t>: </w:t>
            </w:r>
          </w:p>
        </w:tc>
      </w:tr>
      <w:tr w:rsidR="00AC12E6">
        <w:trPr>
          <w:tblCellSpacing w:w="15" w:type="dxa"/>
        </w:trPr>
        <w:tc>
          <w:tcPr>
            <w:tcW w:w="3615" w:type="dxa"/>
            <w:vAlign w:val="center"/>
          </w:tcPr>
          <w:p w:rsidR="00AC12E6" w:rsidRDefault="00D023B3" w:rsidP="006C30AC">
            <w:pPr>
              <w:rPr>
                <w:rFonts w:eastAsia="Arial Unicode MS" w:cs="Arial Unicode MS"/>
                <w:color w:val="3F3F3F"/>
              </w:rPr>
            </w:pPr>
            <w:r>
              <w:rPr>
                <w:noProof/>
              </w:rPr>
              <w:drawing>
                <wp:inline distT="0" distB="0" distL="0" distR="0">
                  <wp:extent cx="2247900" cy="1219200"/>
                  <wp:effectExtent l="0" t="0" r="0" b="0"/>
                  <wp:docPr id="10" name="Afbeelding 10" descr="fou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ut10"/>
                          <pic:cNvPicPr>
                            <a:picLocks noChangeAspect="1" noChangeArrowheads="1"/>
                          </pic:cNvPicPr>
                        </pic:nvPicPr>
                        <pic:blipFill>
                          <a:blip r:embed="rId14"/>
                          <a:srcRect/>
                          <a:stretch>
                            <a:fillRect/>
                          </a:stretch>
                        </pic:blipFill>
                        <pic:spPr bwMode="auto">
                          <a:xfrm>
                            <a:off x="0" y="0"/>
                            <a:ext cx="2247900" cy="1219200"/>
                          </a:xfrm>
                          <a:prstGeom prst="rect">
                            <a:avLst/>
                          </a:prstGeom>
                          <a:noFill/>
                          <a:ln w="9525">
                            <a:noFill/>
                            <a:miter lim="800000"/>
                            <a:headEnd/>
                            <a:tailEnd/>
                          </a:ln>
                        </pic:spPr>
                      </pic:pic>
                    </a:graphicData>
                  </a:graphic>
                </wp:inline>
              </w:drawing>
            </w:r>
          </w:p>
        </w:tc>
        <w:tc>
          <w:tcPr>
            <w:tcW w:w="3735" w:type="dxa"/>
            <w:vAlign w:val="center"/>
          </w:tcPr>
          <w:p w:rsidR="00AC12E6" w:rsidRDefault="00AC12E6" w:rsidP="006C30AC">
            <w:pPr>
              <w:rPr>
                <w:rFonts w:eastAsia="Arial Unicode MS" w:cs="Arial Unicode MS"/>
                <w:color w:val="3F3F3F"/>
              </w:rPr>
            </w:pPr>
            <w:r>
              <w:t>Billy kijkt te veel naar beneden, en gebruikt zijn rug niet goed. Vervolgens probeert hij met zijn armen het gemis van de rug te compenseren.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Oorzaken: </w:t>
            </w:r>
          </w:p>
        </w:tc>
        <w:tc>
          <w:tcPr>
            <w:tcW w:w="3735" w:type="dxa"/>
            <w:vAlign w:val="center"/>
          </w:tcPr>
          <w:p w:rsidR="00AC12E6" w:rsidRDefault="00AC12E6" w:rsidP="006C30AC">
            <w:pPr>
              <w:rPr>
                <w:rFonts w:eastAsia="Arial Unicode MS" w:cs="Arial Unicode MS"/>
                <w:color w:val="3F3F3F"/>
              </w:rPr>
            </w:pPr>
            <w:r>
              <w:t>Oplossingen: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Verkeerd gebruik van de rug en schouders. </w:t>
            </w:r>
          </w:p>
        </w:tc>
        <w:tc>
          <w:tcPr>
            <w:tcW w:w="3735" w:type="dxa"/>
            <w:vAlign w:val="center"/>
          </w:tcPr>
          <w:p w:rsidR="00AC12E6" w:rsidRDefault="00AC12E6" w:rsidP="006C30AC">
            <w:pPr>
              <w:rPr>
                <w:rFonts w:eastAsia="Arial Unicode MS" w:cs="Arial Unicode MS"/>
                <w:color w:val="3F3F3F"/>
              </w:rPr>
            </w:pPr>
            <w:r>
              <w:t>Goed letten op de juiste roeibeweging.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Te veel naar beneden kijken. </w:t>
            </w:r>
          </w:p>
        </w:tc>
        <w:tc>
          <w:tcPr>
            <w:tcW w:w="3735" w:type="dxa"/>
            <w:vAlign w:val="center"/>
          </w:tcPr>
          <w:p w:rsidR="00AC12E6" w:rsidRDefault="00AC12E6" w:rsidP="006C30AC">
            <w:pPr>
              <w:rPr>
                <w:rFonts w:eastAsia="Arial Unicode MS" w:cs="Arial Unicode MS"/>
                <w:color w:val="3F3F3F"/>
              </w:rPr>
            </w:pPr>
            <w:r>
              <w:t>Kijk naar de punt van de boot of naar de horizon met de kin iets omhoog. </w:t>
            </w:r>
          </w:p>
        </w:tc>
      </w:tr>
      <w:tr w:rsidR="00AC12E6">
        <w:trPr>
          <w:tblCellSpacing w:w="15" w:type="dxa"/>
        </w:trPr>
        <w:tc>
          <w:tcPr>
            <w:tcW w:w="3615" w:type="dxa"/>
            <w:vAlign w:val="center"/>
          </w:tcPr>
          <w:p w:rsidR="00AC12E6" w:rsidRDefault="00AC12E6" w:rsidP="006C30AC">
            <w:pPr>
              <w:rPr>
                <w:rFonts w:eastAsia="Arial Unicode MS" w:cs="Arial Unicode MS"/>
                <w:color w:val="3F3F3F"/>
              </w:rPr>
            </w:pPr>
            <w:r>
              <w:t>probeert met de armen te veel te compenseren </w:t>
            </w:r>
          </w:p>
        </w:tc>
        <w:tc>
          <w:tcPr>
            <w:tcW w:w="3735" w:type="dxa"/>
            <w:vAlign w:val="center"/>
          </w:tcPr>
          <w:p w:rsidR="00AC12E6" w:rsidRDefault="00AC12E6" w:rsidP="006C30AC">
            <w:pPr>
              <w:rPr>
                <w:rFonts w:eastAsia="Arial Unicode MS" w:cs="Arial Unicode MS"/>
                <w:color w:val="3F3F3F"/>
              </w:rPr>
            </w:pPr>
            <w:r>
              <w:t>zorg dat de rug voldoende mee doet.</w:t>
            </w:r>
          </w:p>
        </w:tc>
      </w:tr>
    </w:tbl>
    <w:p w:rsidR="00AC12E6" w:rsidRPr="00102960" w:rsidRDefault="00AC12E6" w:rsidP="006C30AC"/>
    <w:p w:rsidR="00AC12E6" w:rsidRDefault="00AC12E6" w:rsidP="006C30AC"/>
    <w:p w:rsidR="006C30AC" w:rsidRDefault="006C30AC" w:rsidP="006C30AC"/>
    <w:p w:rsidR="006C30AC" w:rsidRPr="00102960" w:rsidRDefault="006C30AC" w:rsidP="006C30AC"/>
    <w:p w:rsidR="00AC12E6" w:rsidRPr="00102960" w:rsidRDefault="00AC12E6" w:rsidP="006C30AC">
      <w:pPr>
        <w:rPr>
          <w:vanish/>
        </w:rPr>
      </w:pPr>
      <w:r w:rsidRPr="00102960">
        <w:t xml:space="preserve">Bron: </w:t>
      </w:r>
    </w:p>
    <w:p w:rsidR="00AC12E6" w:rsidRDefault="00AC12E6" w:rsidP="006C30AC">
      <w:r w:rsidRPr="00102960">
        <w:t xml:space="preserve"> http://members.tripod.lycos.nl/roeibeweging/fouten.html</w:t>
      </w:r>
    </w:p>
    <w:p w:rsidR="006C30AC" w:rsidRDefault="006C30AC" w:rsidP="006C30AC"/>
    <w:sectPr w:rsidR="006C30AC" w:rsidSect="004C6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A9E8442"/>
    <w:lvl w:ilvl="0">
      <w:start w:val="1"/>
      <w:numFmt w:val="lowerLetter"/>
      <w:lvlText w:val="%1."/>
      <w:lvlJc w:val="left"/>
      <w:pPr>
        <w:tabs>
          <w:tab w:val="num" w:pos="360"/>
        </w:tabs>
        <w:ind w:left="284" w:hanging="284"/>
      </w:pPr>
      <w:rPr>
        <w:rFonts w:hint="default"/>
      </w:rPr>
    </w:lvl>
    <w:lvl w:ilvl="1">
      <w:start w:val="1"/>
      <w:numFmt w:val="decimal"/>
      <w:lvlText w:val="%1.%2"/>
      <w:legacy w:legacy="1" w:legacySpace="170" w:legacyIndent="0"/>
      <w:lvlJc w:val="left"/>
    </w:lvl>
    <w:lvl w:ilvl="2">
      <w:start w:val="1"/>
      <w:numFmt w:val="decimal"/>
      <w:lvlText w:val="%1.%2.%3"/>
      <w:legacy w:legacy="1" w:legacySpace="17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BIJLAGE %7,  "/>
      <w:legacy w:legacy="1" w:legacySpace="0" w:legacyIndent="0"/>
      <w:lvlJc w:val="left"/>
    </w:lvl>
    <w:lvl w:ilvl="7">
      <w:start w:val="1"/>
      <w:numFmt w:val="decimal"/>
      <w:lvlText w:val="Opdracht %8"/>
      <w:legacy w:legacy="1" w:legacySpace="0" w:legacyIndent="0"/>
      <w:lvlJc w:val="left"/>
    </w:lvl>
    <w:lvl w:ilvl="8">
      <w:start w:val="1"/>
      <w:numFmt w:val="decimal"/>
      <w:lvlText w:val="Opdracht %8%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BE4"/>
    <w:rsid w:val="00102960"/>
    <w:rsid w:val="00317961"/>
    <w:rsid w:val="004C6A04"/>
    <w:rsid w:val="00660BAB"/>
    <w:rsid w:val="006C30AC"/>
    <w:rsid w:val="006F7EB2"/>
    <w:rsid w:val="0078023C"/>
    <w:rsid w:val="00AC12E6"/>
    <w:rsid w:val="00C4642A"/>
    <w:rsid w:val="00D023B3"/>
    <w:rsid w:val="00D43BE4"/>
    <w:rsid w:val="00F4520B"/>
    <w:rsid w:val="00FE57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F7158E-E349-4527-98E0-80B3DFD5D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C30AC"/>
    <w:rPr>
      <w:rFonts w:ascii="Arial" w:hAnsi="Arial"/>
      <w:sz w:val="22"/>
      <w:szCs w:val="24"/>
    </w:rPr>
  </w:style>
  <w:style w:type="paragraph" w:styleId="Kop9">
    <w:name w:val="heading 9"/>
    <w:basedOn w:val="Standaard"/>
    <w:next w:val="Standaard"/>
    <w:qFormat/>
    <w:rsid w:val="00102960"/>
    <w:pPr>
      <w:outlineLvl w:val="8"/>
    </w:pPr>
    <w:rPr>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4C6A04"/>
    <w:rPr>
      <w:color w:val="8F8F8F"/>
      <w:u w:val="single"/>
    </w:rPr>
  </w:style>
  <w:style w:type="character" w:styleId="GevolgdeHyperlink">
    <w:name w:val="FollowedHyperlink"/>
    <w:basedOn w:val="Standaardalinea-lettertype"/>
    <w:rsid w:val="004C6A04"/>
    <w:rPr>
      <w:color w:val="800080"/>
      <w:u w:val="single"/>
    </w:rPr>
  </w:style>
  <w:style w:type="paragraph" w:styleId="Ballontekst">
    <w:name w:val="Balloon Text"/>
    <w:basedOn w:val="Standaard"/>
    <w:link w:val="BallontekstChar"/>
    <w:rsid w:val="006C30AC"/>
    <w:rPr>
      <w:rFonts w:ascii="Tahoma" w:hAnsi="Tahoma" w:cs="Tahoma"/>
      <w:sz w:val="16"/>
      <w:szCs w:val="16"/>
    </w:rPr>
  </w:style>
  <w:style w:type="character" w:customStyle="1" w:styleId="BallontekstChar">
    <w:name w:val="Ballontekst Char"/>
    <w:basedOn w:val="Standaardalinea-lettertype"/>
    <w:link w:val="Ballontekst"/>
    <w:rsid w:val="006C30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4344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2013-06-26T11:26:00Z</dcterms:created>
  <dcterms:modified xsi:type="dcterms:W3CDTF">2013-06-26T11:26:00Z</dcterms:modified>
</cp:coreProperties>
</file>